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8D" w:rsidRDefault="001C591F">
      <w:pPr>
        <w:rPr>
          <w:rFonts w:asciiTheme="majorHAnsi" w:hAnsiTheme="majorHAnsi"/>
          <w:sz w:val="28"/>
          <w:szCs w:val="28"/>
        </w:rPr>
      </w:pPr>
      <w:r w:rsidRPr="001C591F">
        <w:rPr>
          <w:rFonts w:asciiTheme="majorHAnsi" w:hAnsiTheme="majorHAnsi"/>
          <w:sz w:val="28"/>
          <w:szCs w:val="28"/>
        </w:rPr>
        <w:t>Tuyên bố. 17 tháng Ba 1843</w:t>
      </w:r>
    </w:p>
    <w:p w:rsidR="001C591F" w:rsidRPr="001C591F" w:rsidRDefault="001C591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(Thiếu nội dung)</w:t>
      </w:r>
      <w:bookmarkStart w:id="0" w:name="_GoBack"/>
      <w:bookmarkEnd w:id="0"/>
    </w:p>
    <w:sectPr w:rsidR="001C591F" w:rsidRPr="001C59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8B1"/>
    <w:rsid w:val="0009318D"/>
    <w:rsid w:val="001C591F"/>
    <w:rsid w:val="00C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2018-06-12T03:17:00Z</dcterms:created>
  <dcterms:modified xsi:type="dcterms:W3CDTF">2018-06-12T03:18:00Z</dcterms:modified>
</cp:coreProperties>
</file>